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4" w:rsidRPr="00F502DE" w:rsidRDefault="000C7052" w:rsidP="00C647CD">
      <w:bookmarkStart w:id="0" w:name="_GoBack"/>
      <w:bookmarkEnd w:id="0"/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B0">
        <w:rPr>
          <w:noProof/>
        </w:rPr>
        <mc:AlternateContent>
          <mc:Choice Requires="wps">
            <w:drawing>
              <wp:inline distT="0" distB="0" distL="0" distR="0">
                <wp:extent cx="3181350" cy="2857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85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18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14" w:rsidRPr="0091295E" w:rsidRDefault="00D95714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    <v:textbox>
                  <w:txbxContent>
                    <w:p w:rsidR="00D95714" w:rsidRPr="0091295E" w:rsidRDefault="00D95714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F834BE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Monitoreo </w:t>
      </w:r>
      <w:r w:rsidR="001753EB"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4C1D4D" w:rsidRDefault="004C1D4D" w:rsidP="00F4728A"/>
    <w:p w:rsidR="00183B71" w:rsidRDefault="00183B71" w:rsidP="00F4728A"/>
    <w:p w:rsidR="00CE7133" w:rsidRDefault="00CE7133" w:rsidP="00F4728A"/>
    <w:p w:rsidR="00514702" w:rsidRDefault="00445413" w:rsidP="00445413">
      <w:pPr>
        <w:pStyle w:val="Prrafodelista"/>
        <w:numPr>
          <w:ilvl w:val="0"/>
          <w:numId w:val="13"/>
        </w:numPr>
      </w:pPr>
      <w:r w:rsidRPr="00445413">
        <w:t>PAN califica elecciones de Coahuila y Edomex como “traición al país”</w:t>
      </w:r>
    </w:p>
    <w:p w:rsidR="00514702" w:rsidRDefault="00514702" w:rsidP="00F4728A"/>
    <w:p w:rsidR="00514702" w:rsidRDefault="00514702" w:rsidP="00514702">
      <w:pPr>
        <w:pStyle w:val="Prrafodelista"/>
        <w:numPr>
          <w:ilvl w:val="0"/>
          <w:numId w:val="12"/>
        </w:numPr>
      </w:pPr>
      <w:r>
        <w:t>Legislador de Morena promueve incrementar sanciones por lavado de dinero</w:t>
      </w:r>
    </w:p>
    <w:p w:rsidR="00514702" w:rsidRDefault="00514702" w:rsidP="00514702"/>
    <w:p w:rsidR="00514702" w:rsidRDefault="00514702" w:rsidP="00514702">
      <w:pPr>
        <w:pStyle w:val="Prrafodelista"/>
        <w:numPr>
          <w:ilvl w:val="0"/>
          <w:numId w:val="12"/>
        </w:numPr>
      </w:pPr>
      <w:r>
        <w:t>Difusión obligatoria de Alerta AMBER para concesionarios, propone diputado</w:t>
      </w:r>
    </w:p>
    <w:p w:rsidR="00514702" w:rsidRDefault="00514702" w:rsidP="00514702"/>
    <w:p w:rsidR="00514702" w:rsidRDefault="00514702" w:rsidP="00514702">
      <w:pPr>
        <w:pStyle w:val="Prrafodelista"/>
        <w:numPr>
          <w:ilvl w:val="0"/>
          <w:numId w:val="12"/>
        </w:numPr>
      </w:pPr>
      <w:r>
        <w:t>Recomiendan incrementar multas a quien contrate menores de edad</w:t>
      </w:r>
    </w:p>
    <w:p w:rsidR="00CE7133" w:rsidRDefault="00CE7133" w:rsidP="00F4728A"/>
    <w:p w:rsidR="00CE7133" w:rsidRDefault="00CE7133" w:rsidP="00F4728A"/>
    <w:p w:rsidR="00CE7133" w:rsidRDefault="00CE7133" w:rsidP="00F4728A"/>
    <w:p w:rsidR="00514702" w:rsidRDefault="00514702" w:rsidP="00F4728A"/>
    <w:p w:rsidR="00514702" w:rsidRDefault="00514702" w:rsidP="00F4728A"/>
    <w:p w:rsidR="00514702" w:rsidRDefault="00514702" w:rsidP="00F4728A"/>
    <w:p w:rsidR="00514702" w:rsidRDefault="00514702" w:rsidP="00F4728A"/>
    <w:p w:rsidR="00CE7133" w:rsidRDefault="00CE7133" w:rsidP="00F4728A"/>
    <w:p w:rsidR="00CE7133" w:rsidRDefault="00CE7133" w:rsidP="00F4728A"/>
    <w:p w:rsidR="00C15FCB" w:rsidRDefault="00C15FCB" w:rsidP="00433C83"/>
    <w:p w:rsidR="004C1D4D" w:rsidRDefault="00663082" w:rsidP="00A55CAD">
      <w:pPr>
        <w:jc w:val="right"/>
        <w:rPr>
          <w:b/>
        </w:rPr>
      </w:pPr>
      <w:r>
        <w:rPr>
          <w:b/>
        </w:rPr>
        <w:t>10</w:t>
      </w:r>
      <w:r w:rsidR="00251EC1">
        <w:rPr>
          <w:b/>
        </w:rPr>
        <w:t xml:space="preserve"> de juni</w:t>
      </w:r>
      <w:r w:rsidR="00515060">
        <w:rPr>
          <w:b/>
        </w:rPr>
        <w:t xml:space="preserve">o </w:t>
      </w:r>
      <w:r w:rsidR="00961E4E">
        <w:rPr>
          <w:b/>
        </w:rPr>
        <w:t>de 2017</w:t>
      </w:r>
    </w:p>
    <w:p w:rsidR="009B1A83" w:rsidRDefault="009B1A83" w:rsidP="009B1A83">
      <w:pPr>
        <w:rPr>
          <w:szCs w:val="16"/>
        </w:rPr>
      </w:pPr>
    </w:p>
    <w:p w:rsidR="00F62512" w:rsidRDefault="00F62512" w:rsidP="00F62512"/>
    <w:p w:rsidR="00CE7133" w:rsidRDefault="00CE7133" w:rsidP="00F62512"/>
    <w:p w:rsidR="00140AFC" w:rsidRDefault="00140AFC" w:rsidP="00140AFC">
      <w:pPr>
        <w:rPr>
          <w:szCs w:val="16"/>
        </w:rPr>
      </w:pPr>
    </w:p>
    <w:p w:rsidR="00140AFC" w:rsidRPr="009D694D" w:rsidRDefault="00140AFC" w:rsidP="00140AF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140AFC" w:rsidRPr="009D694D" w:rsidRDefault="00140AFC" w:rsidP="00140AF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10-06-2017</w:t>
      </w:r>
    </w:p>
    <w:p w:rsidR="00140AFC" w:rsidRPr="009D694D" w:rsidRDefault="00140AFC" w:rsidP="00140AF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15:41</w:t>
      </w:r>
    </w:p>
    <w:p w:rsidR="00140AFC" w:rsidRPr="009D694D" w:rsidRDefault="00140AFC" w:rsidP="00140AF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El Universal online</w:t>
      </w:r>
    </w:p>
    <w:p w:rsidR="00140AFC" w:rsidRPr="009D694D" w:rsidRDefault="00140AFC" w:rsidP="00140AF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140AFC" w:rsidRPr="009D694D" w:rsidRDefault="00140AFC" w:rsidP="00140AFC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140AFC" w:rsidRDefault="00140AFC" w:rsidP="00140AFC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El Universal</w:t>
      </w:r>
    </w:p>
    <w:p w:rsidR="00140AFC" w:rsidRPr="00746339" w:rsidRDefault="00140AFC" w:rsidP="00140AFC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140AFC" w:rsidRDefault="00140AFC" w:rsidP="00140AFC">
      <w:pPr>
        <w:rPr>
          <w:szCs w:val="16"/>
        </w:rPr>
      </w:pPr>
    </w:p>
    <w:p w:rsidR="00140AFC" w:rsidRPr="003C1D20" w:rsidRDefault="00140AFC" w:rsidP="00140AFC">
      <w:pPr>
        <w:rPr>
          <w:b/>
          <w:u w:val="single"/>
        </w:rPr>
      </w:pPr>
      <w:r w:rsidRPr="003C1D20">
        <w:rPr>
          <w:b/>
          <w:u w:val="single"/>
        </w:rPr>
        <w:t>PAN califica elecciones de Coahuila y Edomex como una “traición al país”</w:t>
      </w:r>
    </w:p>
    <w:p w:rsidR="00140AFC" w:rsidRDefault="00140AFC" w:rsidP="00140AFC"/>
    <w:p w:rsidR="00140AFC" w:rsidRDefault="00140AFC" w:rsidP="00140AFC">
      <w:r>
        <w:t xml:space="preserve">La vicecoordinadora de proceso legislativo del PAN en la Cámara de Diputados, </w:t>
      </w:r>
      <w:r w:rsidRPr="009A4760">
        <w:rPr>
          <w:b/>
        </w:rPr>
        <w:t>Eloísa Talavera Hernández</w:t>
      </w:r>
      <w:r>
        <w:t>, afirmó que en los estados de Coahuila y el Estado de México no puede prevalecer la impunidad ante una evidente elección de Estado.</w:t>
      </w:r>
    </w:p>
    <w:p w:rsidR="00140AFC" w:rsidRDefault="00140AFC" w:rsidP="00140AFC"/>
    <w:p w:rsidR="00140AFC" w:rsidRDefault="00140AFC" w:rsidP="00140AFC">
      <w:r w:rsidRPr="009A4760">
        <w:rPr>
          <w:i/>
        </w:rPr>
        <w:t>“Lo que sucedió en Coahuila y Estado de México, sólo se puede calificar como una verdadera traición al país, por las abrumadoras irregularidades para que el PRI lograra su objetivo, ­pisoteando­ la voluntad de la gente, vulnerando la democracia mexicana”</w:t>
      </w:r>
      <w:r>
        <w:t xml:space="preserve">, aseveró. </w:t>
      </w:r>
    </w:p>
    <w:p w:rsidR="00140AFC" w:rsidRDefault="00140AFC" w:rsidP="00140AFC"/>
    <w:p w:rsidR="00140AFC" w:rsidRDefault="00140AFC" w:rsidP="00140AFC">
      <w:r>
        <w:t>A través de un comunicado, la legisladora panista acusó que las instituciones electorales estatales han sido comparsa y “han dado una estocada a la frágil e incipiente democracia en el país, el PRI no puede ganar a la buena”.</w:t>
      </w:r>
    </w:p>
    <w:p w:rsidR="00140AFC" w:rsidRDefault="00140AFC" w:rsidP="00140AFC"/>
    <w:p w:rsidR="00140AFC" w:rsidRPr="00BB3937" w:rsidRDefault="00140AFC" w:rsidP="00140AFC">
      <w:pPr>
        <w:rPr>
          <w:b/>
        </w:rPr>
      </w:pPr>
      <w:r w:rsidRPr="009A4760">
        <w:rPr>
          <w:i/>
        </w:rPr>
        <w:t>“Los mexicanos estamos cansados de la indignidad en la que se llevan a cabo las elecciones en el país; el más claro ejemplo lo tenemos en Coahuila y Estado de México, en donde la jornada electoral del 4 de junio, consumó un retroceso inaceptable que nos remonta al PRI de los años 70, donde la impunidad y la corrupción prevalecían sobre todo interés de la sociedad”</w:t>
      </w:r>
      <w:r>
        <w:t xml:space="preserve">, denunció. </w:t>
      </w:r>
      <w:r>
        <w:rPr>
          <w:b/>
        </w:rPr>
        <w:t>/</w:t>
      </w:r>
      <w:proofErr w:type="spellStart"/>
      <w:r>
        <w:rPr>
          <w:b/>
        </w:rPr>
        <w:t>psg</w:t>
      </w:r>
      <w:proofErr w:type="spellEnd"/>
      <w:r>
        <w:rPr>
          <w:b/>
        </w:rPr>
        <w:t>/m</w:t>
      </w:r>
    </w:p>
    <w:p w:rsidR="00140AFC" w:rsidRDefault="00140AFC" w:rsidP="00663082">
      <w:pPr>
        <w:rPr>
          <w:szCs w:val="16"/>
        </w:rPr>
      </w:pP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10-06-2017</w:t>
      </w: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10:25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663082" w:rsidRDefault="00663082" w:rsidP="00663082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663082" w:rsidRPr="00746339" w:rsidRDefault="00663082" w:rsidP="00663082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663082" w:rsidRDefault="00663082" w:rsidP="00663082">
      <w:pPr>
        <w:rPr>
          <w:szCs w:val="16"/>
        </w:rPr>
      </w:pPr>
    </w:p>
    <w:p w:rsidR="00663082" w:rsidRPr="00F56549" w:rsidRDefault="00663082" w:rsidP="00663082">
      <w:pPr>
        <w:rPr>
          <w:b/>
          <w:szCs w:val="16"/>
          <w:u w:val="single"/>
        </w:rPr>
      </w:pPr>
      <w:r w:rsidRPr="00F56549">
        <w:rPr>
          <w:b/>
          <w:szCs w:val="16"/>
          <w:u w:val="single"/>
        </w:rPr>
        <w:t>Legislador de Morena promueve incrementar sanciones por lavado de dinero</w:t>
      </w:r>
    </w:p>
    <w:p w:rsidR="00663082" w:rsidRDefault="00663082" w:rsidP="00663082">
      <w:pPr>
        <w:rPr>
          <w:szCs w:val="16"/>
        </w:rPr>
      </w:pPr>
    </w:p>
    <w:p w:rsidR="00663082" w:rsidRPr="00F56549" w:rsidRDefault="00663082" w:rsidP="00663082">
      <w:pPr>
        <w:rPr>
          <w:szCs w:val="16"/>
        </w:rPr>
      </w:pPr>
      <w:r w:rsidRPr="00F56549">
        <w:rPr>
          <w:szCs w:val="16"/>
        </w:rPr>
        <w:t xml:space="preserve">La Comisión de Justicia de la Cámara de Diputados analiza reformas al artículo 400 bis del Código Penal Federal, a fin de aumentar las penas y sanciones a quien incurra en el delito de lavado de dinero. </w:t>
      </w:r>
    </w:p>
    <w:p w:rsidR="00663082" w:rsidRPr="00F56549" w:rsidRDefault="00663082" w:rsidP="00663082">
      <w:pPr>
        <w:rPr>
          <w:szCs w:val="16"/>
        </w:rPr>
      </w:pPr>
    </w:p>
    <w:p w:rsidR="00663082" w:rsidRPr="00F56549" w:rsidRDefault="00663082" w:rsidP="00663082">
      <w:pPr>
        <w:rPr>
          <w:szCs w:val="16"/>
        </w:rPr>
      </w:pPr>
      <w:r w:rsidRPr="00F56549">
        <w:rPr>
          <w:szCs w:val="16"/>
        </w:rPr>
        <w:t xml:space="preserve">En la iniciativa el legislador </w:t>
      </w:r>
      <w:r w:rsidRPr="00F56549">
        <w:rPr>
          <w:b/>
          <w:szCs w:val="16"/>
        </w:rPr>
        <w:t>Roberto Alejandro Cañedo Jiménez</w:t>
      </w:r>
      <w:r w:rsidRPr="00F56549">
        <w:rPr>
          <w:szCs w:val="16"/>
        </w:rPr>
        <w:t xml:space="preserve"> establece una pena de 10 a 20 años de prisión y de cinco mil a diez mil días de multa a la persona que incurra en este ilícito, pues actualmente es de cinco a 15 años de prisión y de mil a cinco mil días de multa. </w:t>
      </w:r>
    </w:p>
    <w:p w:rsidR="00663082" w:rsidRPr="00F56549" w:rsidRDefault="00663082" w:rsidP="00663082">
      <w:pPr>
        <w:rPr>
          <w:szCs w:val="16"/>
        </w:rPr>
      </w:pPr>
    </w:p>
    <w:p w:rsidR="00663082" w:rsidRPr="00F56549" w:rsidRDefault="00663082" w:rsidP="00663082">
      <w:pPr>
        <w:rPr>
          <w:szCs w:val="16"/>
        </w:rPr>
      </w:pPr>
      <w:r w:rsidRPr="00F56549">
        <w:rPr>
          <w:szCs w:val="16"/>
        </w:rPr>
        <w:lastRenderedPageBreak/>
        <w:t>La intención también es precisar que para proceder penalmente se requerirá denuncia previa de cualquier institución que forme parte de los órganos federales de supervisión bancaria y financiera, o de unidades de investigación de la Procuraduría General de la República (PGR).</w:t>
      </w:r>
    </w:p>
    <w:p w:rsidR="00663082" w:rsidRDefault="00663082" w:rsidP="00663082">
      <w:pPr>
        <w:rPr>
          <w:szCs w:val="16"/>
        </w:rPr>
      </w:pPr>
    </w:p>
    <w:p w:rsidR="00663082" w:rsidRPr="00F56549" w:rsidRDefault="00663082" w:rsidP="00663082">
      <w:pPr>
        <w:rPr>
          <w:szCs w:val="16"/>
        </w:rPr>
      </w:pPr>
      <w:r w:rsidRPr="00A05F79">
        <w:rPr>
          <w:b/>
          <w:szCs w:val="16"/>
        </w:rPr>
        <w:t>Cañedo Jiménez</w:t>
      </w:r>
      <w:r w:rsidRPr="00F56549">
        <w:rPr>
          <w:szCs w:val="16"/>
        </w:rPr>
        <w:t xml:space="preserve"> indicó que una medición del Instituto Nacional de Estadística y Geografía de 2013 determinó que este delito alcanza un monto equivalente a 1.6 por ciento del Producto Interno Bruto (PIB), que significa 340 mil millones de pesos a valor actual, es decir, 18 mil millones de dólares. </w:t>
      </w:r>
    </w:p>
    <w:p w:rsidR="00663082" w:rsidRPr="00F56549" w:rsidRDefault="00663082" w:rsidP="00663082">
      <w:pPr>
        <w:rPr>
          <w:szCs w:val="16"/>
        </w:rPr>
      </w:pPr>
    </w:p>
    <w:p w:rsidR="00663082" w:rsidRPr="00F56549" w:rsidRDefault="00663082" w:rsidP="00663082">
      <w:pPr>
        <w:rPr>
          <w:szCs w:val="16"/>
        </w:rPr>
      </w:pPr>
      <w:r w:rsidRPr="00A05F79">
        <w:rPr>
          <w:i/>
          <w:szCs w:val="16"/>
        </w:rPr>
        <w:t>"En el país, a pesar de la inclusión de disposiciones contra el lavado de dinero en el Código Penal Federal y la Ley Federal contra la Delincuencia Organizada, "su aplicación ha sido muy difícil y pocos son los condenados por este delito"</w:t>
      </w:r>
      <w:r w:rsidRPr="00F56549">
        <w:rPr>
          <w:szCs w:val="16"/>
        </w:rPr>
        <w:t xml:space="preserve">, señaló. </w:t>
      </w:r>
    </w:p>
    <w:p w:rsidR="00663082" w:rsidRPr="00F56549" w:rsidRDefault="00663082" w:rsidP="00663082">
      <w:pPr>
        <w:rPr>
          <w:szCs w:val="16"/>
        </w:rPr>
      </w:pPr>
    </w:p>
    <w:p w:rsidR="00663082" w:rsidRPr="00F56549" w:rsidRDefault="00663082" w:rsidP="00663082">
      <w:pPr>
        <w:rPr>
          <w:szCs w:val="16"/>
        </w:rPr>
      </w:pPr>
      <w:r w:rsidRPr="00F56549">
        <w:rPr>
          <w:szCs w:val="16"/>
        </w:rPr>
        <w:t xml:space="preserve">El legislador de Morena afirmó que </w:t>
      </w:r>
      <w:r w:rsidRPr="00A05F79">
        <w:rPr>
          <w:i/>
          <w:szCs w:val="16"/>
        </w:rPr>
        <w:t>"la modificación al marco jurídico existente y a los mecanismos de supervisión bancaria, para hacer más eficaz y eficiente la lucha contra el lavado de dinero en México, debe ser parte fundamental en el combate al crimen organizado"</w:t>
      </w:r>
      <w:r w:rsidRPr="00F56549">
        <w:rPr>
          <w:szCs w:val="16"/>
        </w:rPr>
        <w:t>.</w:t>
      </w:r>
      <w:r>
        <w:rPr>
          <w:szCs w:val="16"/>
        </w:rPr>
        <w:t xml:space="preserve"> </w:t>
      </w:r>
      <w:r w:rsidRPr="00F56549">
        <w:rPr>
          <w:b/>
          <w:szCs w:val="16"/>
        </w:rPr>
        <w:t>/</w:t>
      </w:r>
      <w:proofErr w:type="spellStart"/>
      <w:r w:rsidRPr="00F56549">
        <w:rPr>
          <w:b/>
          <w:szCs w:val="16"/>
        </w:rPr>
        <w:t>jpc</w:t>
      </w:r>
      <w:proofErr w:type="spellEnd"/>
      <w:r w:rsidRPr="00F56549">
        <w:rPr>
          <w:b/>
          <w:szCs w:val="16"/>
        </w:rPr>
        <w:t>/m</w:t>
      </w:r>
    </w:p>
    <w:p w:rsidR="00663082" w:rsidRDefault="00663082" w:rsidP="00663082">
      <w:pPr>
        <w:rPr>
          <w:szCs w:val="16"/>
        </w:rPr>
      </w:pP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10</w:t>
      </w:r>
      <w:r w:rsidR="005D1E10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06</w:t>
      </w:r>
      <w:r w:rsidR="005D1E10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2017</w:t>
      </w: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15:19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663082" w:rsidRDefault="00663082" w:rsidP="00663082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663082" w:rsidRPr="00746339" w:rsidRDefault="00663082" w:rsidP="00663082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663082" w:rsidRDefault="00663082" w:rsidP="00663082">
      <w:pPr>
        <w:rPr>
          <w:szCs w:val="16"/>
        </w:rPr>
      </w:pPr>
    </w:p>
    <w:p w:rsidR="00663082" w:rsidRPr="008B577C" w:rsidRDefault="00663082" w:rsidP="00663082">
      <w:pPr>
        <w:rPr>
          <w:b/>
          <w:szCs w:val="16"/>
          <w:u w:val="single"/>
        </w:rPr>
      </w:pPr>
      <w:r w:rsidRPr="008B577C">
        <w:rPr>
          <w:b/>
          <w:szCs w:val="16"/>
          <w:u w:val="single"/>
        </w:rPr>
        <w:t>Difusión obligatoria de Alerta AMBER para concesionarios, propone diputado</w:t>
      </w:r>
    </w:p>
    <w:p w:rsidR="00663082" w:rsidRDefault="00663082" w:rsidP="00663082">
      <w:pPr>
        <w:rPr>
          <w:szCs w:val="16"/>
        </w:rPr>
      </w:pPr>
    </w:p>
    <w:p w:rsidR="00663082" w:rsidRPr="008B577C" w:rsidRDefault="00663082" w:rsidP="00663082">
      <w:pPr>
        <w:rPr>
          <w:szCs w:val="16"/>
        </w:rPr>
      </w:pPr>
      <w:r w:rsidRPr="008B577C">
        <w:rPr>
          <w:szCs w:val="16"/>
        </w:rPr>
        <w:t xml:space="preserve">El diputado </w:t>
      </w:r>
      <w:r w:rsidRPr="008B577C">
        <w:rPr>
          <w:b/>
          <w:szCs w:val="16"/>
        </w:rPr>
        <w:t>Jesús Valencia Guzmán</w:t>
      </w:r>
      <w:r w:rsidRPr="008B577C">
        <w:rPr>
          <w:szCs w:val="16"/>
        </w:rPr>
        <w:t xml:space="preserve"> presentó una iniciativa para reformar la Ley Federal de Telecomunicaciones y Radiodifusión a fin de que sea obligatorio que los concesionarios incluyan en su programación la Alerta AMBER para localizar a niñas, niños y adolescentes extraviados.</w:t>
      </w:r>
    </w:p>
    <w:p w:rsidR="00663082" w:rsidRDefault="00663082" w:rsidP="00663082">
      <w:pPr>
        <w:rPr>
          <w:szCs w:val="16"/>
        </w:rPr>
      </w:pPr>
    </w:p>
    <w:p w:rsidR="00663082" w:rsidRPr="008B577C" w:rsidRDefault="00663082" w:rsidP="00663082">
      <w:pPr>
        <w:rPr>
          <w:szCs w:val="16"/>
        </w:rPr>
      </w:pPr>
      <w:r w:rsidRPr="008B577C">
        <w:rPr>
          <w:szCs w:val="16"/>
        </w:rPr>
        <w:t xml:space="preserve">El legislador del Partido de la Revolución Democrática expuso que, si bien el gobierno mexicano ha trabajado en favor de garantizar los derechos de los menores a la educación y la salud, entre otros, aún existen situaciones que resulta necesario atender, ya que ponen en riesgo a este sector. </w:t>
      </w:r>
    </w:p>
    <w:p w:rsidR="00663082" w:rsidRPr="008B577C" w:rsidRDefault="00663082" w:rsidP="00663082">
      <w:pPr>
        <w:rPr>
          <w:szCs w:val="16"/>
        </w:rPr>
      </w:pPr>
    </w:p>
    <w:p w:rsidR="00663082" w:rsidRPr="008B577C" w:rsidRDefault="00663082" w:rsidP="00663082">
      <w:pPr>
        <w:rPr>
          <w:szCs w:val="16"/>
        </w:rPr>
      </w:pPr>
      <w:r w:rsidRPr="008B577C">
        <w:rPr>
          <w:szCs w:val="16"/>
        </w:rPr>
        <w:t>Precisó que cuando se reporta la desaparición de un menor de edad la Procu</w:t>
      </w:r>
      <w:r>
        <w:rPr>
          <w:szCs w:val="16"/>
        </w:rPr>
        <w:t>raduría General de la República</w:t>
      </w:r>
      <w:r w:rsidRPr="008B577C">
        <w:rPr>
          <w:szCs w:val="16"/>
        </w:rPr>
        <w:t xml:space="preserve">, a través de la Fiscalía Especial para los Delitos de Violencia contra las Mujeres y Trata de Personas, evalúa el caso y de ser necesario procede a activar la Alerta AMBER. </w:t>
      </w:r>
    </w:p>
    <w:p w:rsidR="00663082" w:rsidRPr="008B577C" w:rsidRDefault="00663082" w:rsidP="00663082">
      <w:pPr>
        <w:rPr>
          <w:szCs w:val="16"/>
        </w:rPr>
      </w:pPr>
    </w:p>
    <w:p w:rsidR="00663082" w:rsidRPr="008B577C" w:rsidRDefault="00663082" w:rsidP="00663082">
      <w:pPr>
        <w:rPr>
          <w:szCs w:val="16"/>
        </w:rPr>
      </w:pPr>
      <w:r w:rsidRPr="008B577C">
        <w:rPr>
          <w:szCs w:val="16"/>
        </w:rPr>
        <w:t xml:space="preserve">Detalló que en caso de activarse las autoridades difunden de manera inmediata los datos con fotografía del menor en medios masivos de comunicación, electrónicos, telefonía móvil, servicios de Internet y redes sociales; sin embargo, no es una acción obligatoria. </w:t>
      </w:r>
    </w:p>
    <w:p w:rsidR="00663082" w:rsidRPr="008B577C" w:rsidRDefault="00663082" w:rsidP="00663082">
      <w:pPr>
        <w:rPr>
          <w:szCs w:val="16"/>
        </w:rPr>
      </w:pPr>
    </w:p>
    <w:p w:rsidR="00663082" w:rsidRPr="008B577C" w:rsidRDefault="00663082" w:rsidP="00663082">
      <w:pPr>
        <w:rPr>
          <w:szCs w:val="16"/>
        </w:rPr>
      </w:pPr>
      <w:r w:rsidRPr="008B577C">
        <w:rPr>
          <w:szCs w:val="16"/>
        </w:rPr>
        <w:t>"Si se atribuye como una obligación a los medios de radiodifusión difundir la Alerta se tendría un alcance mayor en función de que la televisión es el medio con mayor nivel de adopción a nivel nacional con un 93.5 por ciento de hogares, seguida de la radio con 65.8 por ciento", apuntó.</w:t>
      </w:r>
    </w:p>
    <w:p w:rsidR="00663082" w:rsidRDefault="00663082" w:rsidP="00663082">
      <w:pPr>
        <w:rPr>
          <w:szCs w:val="16"/>
        </w:rPr>
      </w:pPr>
    </w:p>
    <w:p w:rsidR="00663082" w:rsidRPr="008B577C" w:rsidRDefault="00663082" w:rsidP="00663082">
      <w:pPr>
        <w:rPr>
          <w:szCs w:val="16"/>
        </w:rPr>
      </w:pPr>
      <w:r w:rsidRPr="008B577C">
        <w:rPr>
          <w:szCs w:val="16"/>
        </w:rPr>
        <w:t>Agregó que, de acuerdo al Informe Anual 2016 "Retos y avances de la niñez en México", una de las situaciones más graves que afecta a la mayor parte de ella es la violencia, ya que en 2014 hubo 116 mil 518 menores que fueron víctimas de un delito.</w:t>
      </w:r>
      <w:r>
        <w:rPr>
          <w:szCs w:val="16"/>
        </w:rPr>
        <w:t xml:space="preserve"> </w:t>
      </w:r>
      <w:r w:rsidRPr="008B577C">
        <w:rPr>
          <w:b/>
          <w:szCs w:val="16"/>
        </w:rPr>
        <w:t>/</w:t>
      </w:r>
      <w:proofErr w:type="spellStart"/>
      <w:r w:rsidRPr="008B577C">
        <w:rPr>
          <w:b/>
          <w:szCs w:val="16"/>
        </w:rPr>
        <w:t>jpc</w:t>
      </w:r>
      <w:proofErr w:type="spellEnd"/>
      <w:r w:rsidRPr="008B577C">
        <w:rPr>
          <w:b/>
          <w:szCs w:val="16"/>
        </w:rPr>
        <w:t>/m</w:t>
      </w:r>
    </w:p>
    <w:p w:rsidR="00663082" w:rsidRDefault="00663082" w:rsidP="00663082">
      <w:pPr>
        <w:rPr>
          <w:szCs w:val="16"/>
        </w:rPr>
      </w:pP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10</w:t>
      </w:r>
      <w:r w:rsidR="005D1E10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06</w:t>
      </w:r>
      <w:r w:rsidR="005D1E10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2017</w:t>
      </w:r>
    </w:p>
    <w:p w:rsidR="00663082" w:rsidRPr="009D694D" w:rsidRDefault="00663082" w:rsidP="0066308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12:58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663082" w:rsidRPr="009D694D" w:rsidRDefault="00663082" w:rsidP="00663082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663082" w:rsidRDefault="00663082" w:rsidP="00663082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663082" w:rsidRPr="00746339" w:rsidRDefault="00663082" w:rsidP="00663082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663082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b/>
          <w:szCs w:val="16"/>
          <w:u w:val="single"/>
        </w:rPr>
      </w:pPr>
      <w:r w:rsidRPr="00C019C4">
        <w:rPr>
          <w:b/>
          <w:szCs w:val="16"/>
          <w:u w:val="single"/>
        </w:rPr>
        <w:t>Recomiendan incrementar multas a quien contrate menores de edad</w:t>
      </w:r>
    </w:p>
    <w:p w:rsidR="00663082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szCs w:val="16"/>
        </w:rPr>
      </w:pPr>
      <w:r w:rsidRPr="00C019C4">
        <w:rPr>
          <w:szCs w:val="16"/>
        </w:rPr>
        <w:t xml:space="preserve">La diputada </w:t>
      </w:r>
      <w:r w:rsidRPr="00C019C4">
        <w:rPr>
          <w:b/>
          <w:szCs w:val="16"/>
        </w:rPr>
        <w:t>María Victoria Mercado Sánchez</w:t>
      </w:r>
      <w:r w:rsidRPr="00C019C4">
        <w:rPr>
          <w:szCs w:val="16"/>
        </w:rPr>
        <w:t>, de Movimiento Ciudadano, propuso una iniciativa para modificar la Ley Federal del Trabajo en materia de explotación infantil y establecer multas de 250 a dos mil 500 días, a quien contrate a niñas, niños y adolescentes.</w:t>
      </w:r>
    </w:p>
    <w:p w:rsidR="00663082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szCs w:val="16"/>
        </w:rPr>
      </w:pPr>
      <w:r w:rsidRPr="00C019C4">
        <w:rPr>
          <w:szCs w:val="16"/>
        </w:rPr>
        <w:t xml:space="preserve">Además, imponer de tres a nueve años de prisión y de 300 a seis mil días de multa al patrón que infrinja la norma que establece que cuando las autoridades detecten trabajando a un infante de 15 años de edad fuera del círculo familiar, se ordenará el inmediato cese en sus labores. </w:t>
      </w:r>
    </w:p>
    <w:p w:rsidR="00663082" w:rsidRPr="00C019C4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szCs w:val="16"/>
        </w:rPr>
      </w:pPr>
      <w:r w:rsidRPr="00C019C4">
        <w:rPr>
          <w:szCs w:val="16"/>
        </w:rPr>
        <w:t xml:space="preserve">La legisladora indicó que en nuestro país existen aproximadamente tres millones de niños que trabajan y de ellos 39.1 por ciento no asisten a la escuela y por cada 10 infantes siete son niños y tres niñas. </w:t>
      </w:r>
    </w:p>
    <w:p w:rsidR="00663082" w:rsidRPr="00C019C4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szCs w:val="16"/>
        </w:rPr>
      </w:pPr>
      <w:r w:rsidRPr="005D1E10">
        <w:rPr>
          <w:i/>
          <w:szCs w:val="16"/>
        </w:rPr>
        <w:t>"Para obtener un ingreso económico cuidan automóviles en las calles, limpian parabrisas, cantan en el transporte público, son "</w:t>
      </w:r>
      <w:proofErr w:type="spellStart"/>
      <w:r w:rsidRPr="005D1E10">
        <w:rPr>
          <w:i/>
          <w:szCs w:val="16"/>
        </w:rPr>
        <w:t>tragafuego</w:t>
      </w:r>
      <w:proofErr w:type="spellEnd"/>
      <w:r w:rsidRPr="005D1E10">
        <w:rPr>
          <w:i/>
          <w:szCs w:val="16"/>
        </w:rPr>
        <w:t>", cómicos o malabaristas, entre otras actividades"</w:t>
      </w:r>
      <w:r w:rsidRPr="00C019C4">
        <w:rPr>
          <w:szCs w:val="16"/>
        </w:rPr>
        <w:t xml:space="preserve">, afirmó. </w:t>
      </w:r>
    </w:p>
    <w:p w:rsidR="00663082" w:rsidRPr="00C019C4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szCs w:val="16"/>
        </w:rPr>
      </w:pPr>
      <w:r w:rsidRPr="00C019C4">
        <w:rPr>
          <w:szCs w:val="16"/>
        </w:rPr>
        <w:t xml:space="preserve">La también secretaria de la Comisión de Atención a Grupos Vulnerables en la Cámara de Diputados detalló que los estados que más contratan a infantes son Jalisco, Puebla, Michoacán, Veracruz, Guerrero, Chiapas, Guanajuato, Puebla, Oaxaca y Veracruz. </w:t>
      </w:r>
    </w:p>
    <w:p w:rsidR="00663082" w:rsidRPr="00C019C4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szCs w:val="16"/>
        </w:rPr>
      </w:pPr>
      <w:r w:rsidRPr="00C019C4">
        <w:rPr>
          <w:szCs w:val="16"/>
        </w:rPr>
        <w:t xml:space="preserve">Señaló que el trabajo o explotación infantil expone a las niñas y niños a graves riesgos para su salud al estar en contacto con el polvo, gases, fuego, ruido excesivo, humedad, temperaturas extremas, herramientas peligrosas, productos químicos y explosivos. </w:t>
      </w:r>
    </w:p>
    <w:p w:rsidR="00663082" w:rsidRPr="00C019C4" w:rsidRDefault="00663082" w:rsidP="00663082">
      <w:pPr>
        <w:rPr>
          <w:szCs w:val="16"/>
        </w:rPr>
      </w:pPr>
    </w:p>
    <w:p w:rsidR="00663082" w:rsidRPr="00C019C4" w:rsidRDefault="00663082" w:rsidP="00663082">
      <w:pPr>
        <w:rPr>
          <w:szCs w:val="16"/>
        </w:rPr>
      </w:pPr>
      <w:r w:rsidRPr="005D1E10">
        <w:rPr>
          <w:i/>
          <w:szCs w:val="16"/>
        </w:rPr>
        <w:t>"Muchas veces los infantes que trabajan se enfrentan a situaciones de violencia, inicio temprano en la vida sexual, embarazos no deseados, explotación sexual y al consumo de drogas"</w:t>
      </w:r>
      <w:r w:rsidRPr="00C019C4">
        <w:rPr>
          <w:szCs w:val="16"/>
        </w:rPr>
        <w:t xml:space="preserve">, opinó la legisladora. </w:t>
      </w:r>
      <w:r w:rsidRPr="00C019C4">
        <w:rPr>
          <w:b/>
          <w:szCs w:val="16"/>
        </w:rPr>
        <w:t>/</w:t>
      </w:r>
      <w:proofErr w:type="spellStart"/>
      <w:r w:rsidRPr="00C019C4">
        <w:rPr>
          <w:b/>
          <w:szCs w:val="16"/>
        </w:rPr>
        <w:t>jpc</w:t>
      </w:r>
      <w:proofErr w:type="spellEnd"/>
      <w:r w:rsidRPr="00C019C4">
        <w:rPr>
          <w:b/>
          <w:szCs w:val="16"/>
        </w:rPr>
        <w:t>/m</w:t>
      </w:r>
    </w:p>
    <w:p w:rsidR="00663082" w:rsidRDefault="00663082" w:rsidP="00663082">
      <w:pPr>
        <w:rPr>
          <w:szCs w:val="16"/>
        </w:rPr>
      </w:pPr>
    </w:p>
    <w:p w:rsidR="00572970" w:rsidRDefault="00572970" w:rsidP="00572970">
      <w:pPr>
        <w:rPr>
          <w:szCs w:val="16"/>
        </w:rPr>
      </w:pPr>
    </w:p>
    <w:p w:rsidR="00572970" w:rsidRDefault="00572970" w:rsidP="00572970">
      <w:pPr>
        <w:rPr>
          <w:szCs w:val="16"/>
        </w:rPr>
      </w:pPr>
    </w:p>
    <w:sectPr w:rsidR="00572970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234E"/>
    <w:multiLevelType w:val="hybridMultilevel"/>
    <w:tmpl w:val="330E0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10FB"/>
    <w:multiLevelType w:val="hybridMultilevel"/>
    <w:tmpl w:val="5C746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D3E"/>
    <w:multiLevelType w:val="hybridMultilevel"/>
    <w:tmpl w:val="50D0B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B2538"/>
    <w:multiLevelType w:val="hybridMultilevel"/>
    <w:tmpl w:val="2FF08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4D41"/>
    <w:multiLevelType w:val="hybridMultilevel"/>
    <w:tmpl w:val="F1D05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7EFA"/>
    <w:multiLevelType w:val="hybridMultilevel"/>
    <w:tmpl w:val="2CB80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770"/>
    <w:multiLevelType w:val="hybridMultilevel"/>
    <w:tmpl w:val="8F5AD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240BC"/>
    <w:multiLevelType w:val="hybridMultilevel"/>
    <w:tmpl w:val="63EA8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4D94"/>
    <w:multiLevelType w:val="hybridMultilevel"/>
    <w:tmpl w:val="DCE00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F729B"/>
    <w:multiLevelType w:val="hybridMultilevel"/>
    <w:tmpl w:val="F8160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46BAB"/>
    <w:multiLevelType w:val="hybridMultilevel"/>
    <w:tmpl w:val="8CFC1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507B"/>
    <w:multiLevelType w:val="hybridMultilevel"/>
    <w:tmpl w:val="A14C5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A04A6"/>
    <w:multiLevelType w:val="hybridMultilevel"/>
    <w:tmpl w:val="267A7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4"/>
    <w:rsid w:val="0000351D"/>
    <w:rsid w:val="000035F3"/>
    <w:rsid w:val="000179AC"/>
    <w:rsid w:val="0002019D"/>
    <w:rsid w:val="0002138F"/>
    <w:rsid w:val="00021DF3"/>
    <w:rsid w:val="00022074"/>
    <w:rsid w:val="00024DFE"/>
    <w:rsid w:val="00024E4A"/>
    <w:rsid w:val="00025FBB"/>
    <w:rsid w:val="00027487"/>
    <w:rsid w:val="00035012"/>
    <w:rsid w:val="00037016"/>
    <w:rsid w:val="00037227"/>
    <w:rsid w:val="00037E0D"/>
    <w:rsid w:val="000470BA"/>
    <w:rsid w:val="000472D1"/>
    <w:rsid w:val="000475F9"/>
    <w:rsid w:val="0004783E"/>
    <w:rsid w:val="000556E1"/>
    <w:rsid w:val="0006261D"/>
    <w:rsid w:val="00064655"/>
    <w:rsid w:val="00066B4B"/>
    <w:rsid w:val="00067212"/>
    <w:rsid w:val="0006730A"/>
    <w:rsid w:val="00067C16"/>
    <w:rsid w:val="00070627"/>
    <w:rsid w:val="000706B3"/>
    <w:rsid w:val="00071A2B"/>
    <w:rsid w:val="00071D78"/>
    <w:rsid w:val="00081989"/>
    <w:rsid w:val="0008536F"/>
    <w:rsid w:val="00085716"/>
    <w:rsid w:val="000867A4"/>
    <w:rsid w:val="00090EA4"/>
    <w:rsid w:val="00091919"/>
    <w:rsid w:val="0009292F"/>
    <w:rsid w:val="000937BD"/>
    <w:rsid w:val="000A1AAA"/>
    <w:rsid w:val="000A4FB3"/>
    <w:rsid w:val="000B033D"/>
    <w:rsid w:val="000B0A6E"/>
    <w:rsid w:val="000B0ABC"/>
    <w:rsid w:val="000B196F"/>
    <w:rsid w:val="000B39C2"/>
    <w:rsid w:val="000B52B8"/>
    <w:rsid w:val="000B645B"/>
    <w:rsid w:val="000B651A"/>
    <w:rsid w:val="000B6E8C"/>
    <w:rsid w:val="000C039A"/>
    <w:rsid w:val="000C0DDE"/>
    <w:rsid w:val="000C7052"/>
    <w:rsid w:val="000D140B"/>
    <w:rsid w:val="000D4DEE"/>
    <w:rsid w:val="000D5181"/>
    <w:rsid w:val="000D7EAF"/>
    <w:rsid w:val="000E0D53"/>
    <w:rsid w:val="000E5CF9"/>
    <w:rsid w:val="000E671A"/>
    <w:rsid w:val="000F0577"/>
    <w:rsid w:val="000F06D4"/>
    <w:rsid w:val="000F1821"/>
    <w:rsid w:val="000F20C7"/>
    <w:rsid w:val="000F2F20"/>
    <w:rsid w:val="000F52FE"/>
    <w:rsid w:val="00105576"/>
    <w:rsid w:val="00105FFA"/>
    <w:rsid w:val="001072A4"/>
    <w:rsid w:val="001079AC"/>
    <w:rsid w:val="00122E9C"/>
    <w:rsid w:val="00123FFA"/>
    <w:rsid w:val="00130171"/>
    <w:rsid w:val="00131CCA"/>
    <w:rsid w:val="00134789"/>
    <w:rsid w:val="00134AF5"/>
    <w:rsid w:val="00135E99"/>
    <w:rsid w:val="00140AFC"/>
    <w:rsid w:val="0014304C"/>
    <w:rsid w:val="00143ED6"/>
    <w:rsid w:val="00144BFE"/>
    <w:rsid w:val="001475FB"/>
    <w:rsid w:val="00151023"/>
    <w:rsid w:val="001543B2"/>
    <w:rsid w:val="001662F2"/>
    <w:rsid w:val="00166BB6"/>
    <w:rsid w:val="001676C1"/>
    <w:rsid w:val="00171454"/>
    <w:rsid w:val="00174B4D"/>
    <w:rsid w:val="001753EB"/>
    <w:rsid w:val="00175BA2"/>
    <w:rsid w:val="00175D54"/>
    <w:rsid w:val="00183B71"/>
    <w:rsid w:val="0018500F"/>
    <w:rsid w:val="00191285"/>
    <w:rsid w:val="001920D0"/>
    <w:rsid w:val="00193789"/>
    <w:rsid w:val="00193C40"/>
    <w:rsid w:val="001A3611"/>
    <w:rsid w:val="001B045B"/>
    <w:rsid w:val="001B2E04"/>
    <w:rsid w:val="001B4EA7"/>
    <w:rsid w:val="001B5DDA"/>
    <w:rsid w:val="001C191F"/>
    <w:rsid w:val="001C4217"/>
    <w:rsid w:val="001C4459"/>
    <w:rsid w:val="001C5004"/>
    <w:rsid w:val="001C5896"/>
    <w:rsid w:val="001C7395"/>
    <w:rsid w:val="001D2655"/>
    <w:rsid w:val="001D6452"/>
    <w:rsid w:val="001D66E8"/>
    <w:rsid w:val="001E17A9"/>
    <w:rsid w:val="001E544E"/>
    <w:rsid w:val="001F3064"/>
    <w:rsid w:val="00202C39"/>
    <w:rsid w:val="00203277"/>
    <w:rsid w:val="0021099C"/>
    <w:rsid w:val="00212FA5"/>
    <w:rsid w:val="00213732"/>
    <w:rsid w:val="002200ED"/>
    <w:rsid w:val="00222099"/>
    <w:rsid w:val="00226F16"/>
    <w:rsid w:val="00226FE0"/>
    <w:rsid w:val="00232997"/>
    <w:rsid w:val="00233D10"/>
    <w:rsid w:val="00244169"/>
    <w:rsid w:val="002460F3"/>
    <w:rsid w:val="00251EC1"/>
    <w:rsid w:val="00252679"/>
    <w:rsid w:val="00255EB3"/>
    <w:rsid w:val="00256911"/>
    <w:rsid w:val="0027061E"/>
    <w:rsid w:val="002745E7"/>
    <w:rsid w:val="00277C97"/>
    <w:rsid w:val="002811C0"/>
    <w:rsid w:val="0028391C"/>
    <w:rsid w:val="00287049"/>
    <w:rsid w:val="002940B4"/>
    <w:rsid w:val="002A1AAC"/>
    <w:rsid w:val="002A52AB"/>
    <w:rsid w:val="002A6051"/>
    <w:rsid w:val="002B2F33"/>
    <w:rsid w:val="002B469F"/>
    <w:rsid w:val="002B722C"/>
    <w:rsid w:val="002C1CFE"/>
    <w:rsid w:val="002D3D53"/>
    <w:rsid w:val="002D3FA6"/>
    <w:rsid w:val="002D5FDC"/>
    <w:rsid w:val="002D7C16"/>
    <w:rsid w:val="002E40F6"/>
    <w:rsid w:val="002E66FA"/>
    <w:rsid w:val="002E6F57"/>
    <w:rsid w:val="002F68B0"/>
    <w:rsid w:val="00303877"/>
    <w:rsid w:val="00304AFF"/>
    <w:rsid w:val="00310111"/>
    <w:rsid w:val="00312D0D"/>
    <w:rsid w:val="00312E24"/>
    <w:rsid w:val="003132E4"/>
    <w:rsid w:val="0031776E"/>
    <w:rsid w:val="00317F7D"/>
    <w:rsid w:val="00321E30"/>
    <w:rsid w:val="0033395D"/>
    <w:rsid w:val="00333E38"/>
    <w:rsid w:val="003363E8"/>
    <w:rsid w:val="003455F7"/>
    <w:rsid w:val="00351320"/>
    <w:rsid w:val="00352A2D"/>
    <w:rsid w:val="00353602"/>
    <w:rsid w:val="0036057B"/>
    <w:rsid w:val="00363367"/>
    <w:rsid w:val="00376591"/>
    <w:rsid w:val="00377CDC"/>
    <w:rsid w:val="00383DD1"/>
    <w:rsid w:val="003923FD"/>
    <w:rsid w:val="00392E51"/>
    <w:rsid w:val="0039451A"/>
    <w:rsid w:val="0039602E"/>
    <w:rsid w:val="003971DE"/>
    <w:rsid w:val="003A0372"/>
    <w:rsid w:val="003A1A07"/>
    <w:rsid w:val="003A37F6"/>
    <w:rsid w:val="003A448E"/>
    <w:rsid w:val="003A587F"/>
    <w:rsid w:val="003A6197"/>
    <w:rsid w:val="003A6C3E"/>
    <w:rsid w:val="003B4009"/>
    <w:rsid w:val="003C0C88"/>
    <w:rsid w:val="003C7A19"/>
    <w:rsid w:val="003D1BFC"/>
    <w:rsid w:val="003D3DA9"/>
    <w:rsid w:val="003D67FF"/>
    <w:rsid w:val="003E2BB1"/>
    <w:rsid w:val="003E5F41"/>
    <w:rsid w:val="003E78D9"/>
    <w:rsid w:val="003E7DD1"/>
    <w:rsid w:val="003F4B6C"/>
    <w:rsid w:val="003F6DA7"/>
    <w:rsid w:val="00400E2F"/>
    <w:rsid w:val="0040336D"/>
    <w:rsid w:val="00404356"/>
    <w:rsid w:val="00410319"/>
    <w:rsid w:val="00410E8B"/>
    <w:rsid w:val="00421303"/>
    <w:rsid w:val="0042266B"/>
    <w:rsid w:val="0042533A"/>
    <w:rsid w:val="004337CD"/>
    <w:rsid w:val="00433C83"/>
    <w:rsid w:val="00445413"/>
    <w:rsid w:val="004521E7"/>
    <w:rsid w:val="00456F60"/>
    <w:rsid w:val="00460810"/>
    <w:rsid w:val="0046271F"/>
    <w:rsid w:val="004634B6"/>
    <w:rsid w:val="00463832"/>
    <w:rsid w:val="0047150C"/>
    <w:rsid w:val="00472CD5"/>
    <w:rsid w:val="00475E88"/>
    <w:rsid w:val="004769BA"/>
    <w:rsid w:val="00476C08"/>
    <w:rsid w:val="004805E7"/>
    <w:rsid w:val="0048108F"/>
    <w:rsid w:val="004859EA"/>
    <w:rsid w:val="00490AD4"/>
    <w:rsid w:val="004926BF"/>
    <w:rsid w:val="00496E4E"/>
    <w:rsid w:val="00497690"/>
    <w:rsid w:val="004B294C"/>
    <w:rsid w:val="004B2A23"/>
    <w:rsid w:val="004B365F"/>
    <w:rsid w:val="004B46C5"/>
    <w:rsid w:val="004B645F"/>
    <w:rsid w:val="004C15E2"/>
    <w:rsid w:val="004C1D4D"/>
    <w:rsid w:val="004C5BD7"/>
    <w:rsid w:val="004D035C"/>
    <w:rsid w:val="004D19DD"/>
    <w:rsid w:val="004D2484"/>
    <w:rsid w:val="004E1A4F"/>
    <w:rsid w:val="004E5005"/>
    <w:rsid w:val="004E6EDE"/>
    <w:rsid w:val="004E7022"/>
    <w:rsid w:val="004E76DB"/>
    <w:rsid w:val="004F0763"/>
    <w:rsid w:val="004F1B53"/>
    <w:rsid w:val="004F1E63"/>
    <w:rsid w:val="00501039"/>
    <w:rsid w:val="005068BF"/>
    <w:rsid w:val="005071F1"/>
    <w:rsid w:val="005122BC"/>
    <w:rsid w:val="00514702"/>
    <w:rsid w:val="005147FB"/>
    <w:rsid w:val="00515060"/>
    <w:rsid w:val="005206E8"/>
    <w:rsid w:val="0052453C"/>
    <w:rsid w:val="0052638F"/>
    <w:rsid w:val="00527524"/>
    <w:rsid w:val="0053396C"/>
    <w:rsid w:val="005347EA"/>
    <w:rsid w:val="00535460"/>
    <w:rsid w:val="00536652"/>
    <w:rsid w:val="00540F67"/>
    <w:rsid w:val="0054617A"/>
    <w:rsid w:val="005467D2"/>
    <w:rsid w:val="005517D9"/>
    <w:rsid w:val="00554C75"/>
    <w:rsid w:val="00557661"/>
    <w:rsid w:val="00560BA7"/>
    <w:rsid w:val="00572970"/>
    <w:rsid w:val="00572B87"/>
    <w:rsid w:val="005732C4"/>
    <w:rsid w:val="00573E3D"/>
    <w:rsid w:val="00573ED5"/>
    <w:rsid w:val="0057555A"/>
    <w:rsid w:val="00576E99"/>
    <w:rsid w:val="005812B6"/>
    <w:rsid w:val="00582BB4"/>
    <w:rsid w:val="00583D8C"/>
    <w:rsid w:val="00584666"/>
    <w:rsid w:val="005852B3"/>
    <w:rsid w:val="00592F92"/>
    <w:rsid w:val="00597DE3"/>
    <w:rsid w:val="005A08E8"/>
    <w:rsid w:val="005A222E"/>
    <w:rsid w:val="005A2451"/>
    <w:rsid w:val="005A64CF"/>
    <w:rsid w:val="005B12E9"/>
    <w:rsid w:val="005B4550"/>
    <w:rsid w:val="005B6560"/>
    <w:rsid w:val="005C0C1B"/>
    <w:rsid w:val="005C323D"/>
    <w:rsid w:val="005C3D03"/>
    <w:rsid w:val="005D1E10"/>
    <w:rsid w:val="005D4833"/>
    <w:rsid w:val="005E2619"/>
    <w:rsid w:val="005E4807"/>
    <w:rsid w:val="005F21BF"/>
    <w:rsid w:val="005F5DB3"/>
    <w:rsid w:val="005F68B8"/>
    <w:rsid w:val="005F6C39"/>
    <w:rsid w:val="00612094"/>
    <w:rsid w:val="00613E31"/>
    <w:rsid w:val="0061406B"/>
    <w:rsid w:val="00615760"/>
    <w:rsid w:val="00620297"/>
    <w:rsid w:val="0062082F"/>
    <w:rsid w:val="00620E3D"/>
    <w:rsid w:val="00632124"/>
    <w:rsid w:val="00634258"/>
    <w:rsid w:val="00636A14"/>
    <w:rsid w:val="006371D0"/>
    <w:rsid w:val="00642187"/>
    <w:rsid w:val="00642A1C"/>
    <w:rsid w:val="00643A3C"/>
    <w:rsid w:val="00647759"/>
    <w:rsid w:val="00654CFB"/>
    <w:rsid w:val="00663082"/>
    <w:rsid w:val="00664AB2"/>
    <w:rsid w:val="00665812"/>
    <w:rsid w:val="006712D5"/>
    <w:rsid w:val="006714CC"/>
    <w:rsid w:val="00672CE0"/>
    <w:rsid w:val="00672F15"/>
    <w:rsid w:val="0067403C"/>
    <w:rsid w:val="00674D57"/>
    <w:rsid w:val="006777EE"/>
    <w:rsid w:val="0068026A"/>
    <w:rsid w:val="00681720"/>
    <w:rsid w:val="0068278E"/>
    <w:rsid w:val="006832AB"/>
    <w:rsid w:val="00683AF2"/>
    <w:rsid w:val="00684F17"/>
    <w:rsid w:val="00686E26"/>
    <w:rsid w:val="00687ACC"/>
    <w:rsid w:val="00690879"/>
    <w:rsid w:val="006A3943"/>
    <w:rsid w:val="006A3DDA"/>
    <w:rsid w:val="006A433B"/>
    <w:rsid w:val="006A6A10"/>
    <w:rsid w:val="006B0E7A"/>
    <w:rsid w:val="006B1EC4"/>
    <w:rsid w:val="006B393B"/>
    <w:rsid w:val="006C18B0"/>
    <w:rsid w:val="006C1A59"/>
    <w:rsid w:val="006C3367"/>
    <w:rsid w:val="006D1AC5"/>
    <w:rsid w:val="006D248E"/>
    <w:rsid w:val="006D662F"/>
    <w:rsid w:val="006E2F46"/>
    <w:rsid w:val="006E4522"/>
    <w:rsid w:val="006E73DB"/>
    <w:rsid w:val="00703B27"/>
    <w:rsid w:val="00704E93"/>
    <w:rsid w:val="00705363"/>
    <w:rsid w:val="00706579"/>
    <w:rsid w:val="00706F9A"/>
    <w:rsid w:val="0071507E"/>
    <w:rsid w:val="00717D8B"/>
    <w:rsid w:val="00723575"/>
    <w:rsid w:val="00723E32"/>
    <w:rsid w:val="007245A9"/>
    <w:rsid w:val="0072481F"/>
    <w:rsid w:val="00724D7A"/>
    <w:rsid w:val="00724D9A"/>
    <w:rsid w:val="00727D61"/>
    <w:rsid w:val="0073042D"/>
    <w:rsid w:val="00730ED5"/>
    <w:rsid w:val="00732294"/>
    <w:rsid w:val="007402BB"/>
    <w:rsid w:val="0074069A"/>
    <w:rsid w:val="0074337C"/>
    <w:rsid w:val="00746266"/>
    <w:rsid w:val="00747271"/>
    <w:rsid w:val="007505D5"/>
    <w:rsid w:val="00752BE2"/>
    <w:rsid w:val="00752DA6"/>
    <w:rsid w:val="007548BB"/>
    <w:rsid w:val="00760F15"/>
    <w:rsid w:val="00761598"/>
    <w:rsid w:val="00763905"/>
    <w:rsid w:val="00764251"/>
    <w:rsid w:val="00764321"/>
    <w:rsid w:val="00786390"/>
    <w:rsid w:val="007952C4"/>
    <w:rsid w:val="007A2F9E"/>
    <w:rsid w:val="007A3C7E"/>
    <w:rsid w:val="007A3E34"/>
    <w:rsid w:val="007A6EB1"/>
    <w:rsid w:val="007B1DFE"/>
    <w:rsid w:val="007B3628"/>
    <w:rsid w:val="007B5931"/>
    <w:rsid w:val="007B5EEA"/>
    <w:rsid w:val="007C000C"/>
    <w:rsid w:val="007C14E8"/>
    <w:rsid w:val="007C58D0"/>
    <w:rsid w:val="007C7276"/>
    <w:rsid w:val="007D285C"/>
    <w:rsid w:val="007D473B"/>
    <w:rsid w:val="007E39EA"/>
    <w:rsid w:val="007E3DB3"/>
    <w:rsid w:val="007E5B61"/>
    <w:rsid w:val="007F6758"/>
    <w:rsid w:val="007F7470"/>
    <w:rsid w:val="0080074D"/>
    <w:rsid w:val="00802134"/>
    <w:rsid w:val="0080275B"/>
    <w:rsid w:val="00805CAF"/>
    <w:rsid w:val="00807C3E"/>
    <w:rsid w:val="00812570"/>
    <w:rsid w:val="00814863"/>
    <w:rsid w:val="00815CD8"/>
    <w:rsid w:val="00820D67"/>
    <w:rsid w:val="00821FF9"/>
    <w:rsid w:val="0082698E"/>
    <w:rsid w:val="00837BB7"/>
    <w:rsid w:val="00843DAD"/>
    <w:rsid w:val="008501BF"/>
    <w:rsid w:val="008527CF"/>
    <w:rsid w:val="00857092"/>
    <w:rsid w:val="008656FA"/>
    <w:rsid w:val="00866EAC"/>
    <w:rsid w:val="00876F49"/>
    <w:rsid w:val="00877DF1"/>
    <w:rsid w:val="0088365A"/>
    <w:rsid w:val="00891C81"/>
    <w:rsid w:val="008923A6"/>
    <w:rsid w:val="008964E1"/>
    <w:rsid w:val="008A7CAB"/>
    <w:rsid w:val="008B3277"/>
    <w:rsid w:val="008C20D7"/>
    <w:rsid w:val="008C2A93"/>
    <w:rsid w:val="008C3340"/>
    <w:rsid w:val="008C6C57"/>
    <w:rsid w:val="008C7D21"/>
    <w:rsid w:val="008D002F"/>
    <w:rsid w:val="008D06DB"/>
    <w:rsid w:val="008D5359"/>
    <w:rsid w:val="008D7FD2"/>
    <w:rsid w:val="008F0BE8"/>
    <w:rsid w:val="008F5A78"/>
    <w:rsid w:val="008F6CE1"/>
    <w:rsid w:val="00901F33"/>
    <w:rsid w:val="009028CC"/>
    <w:rsid w:val="00906ED7"/>
    <w:rsid w:val="00907245"/>
    <w:rsid w:val="009158E3"/>
    <w:rsid w:val="00916F96"/>
    <w:rsid w:val="00922958"/>
    <w:rsid w:val="0092442F"/>
    <w:rsid w:val="00926BCC"/>
    <w:rsid w:val="00930272"/>
    <w:rsid w:val="0093363C"/>
    <w:rsid w:val="00934C38"/>
    <w:rsid w:val="00936280"/>
    <w:rsid w:val="00941E6E"/>
    <w:rsid w:val="00943878"/>
    <w:rsid w:val="00943AA7"/>
    <w:rsid w:val="00944DC7"/>
    <w:rsid w:val="00946AE3"/>
    <w:rsid w:val="009555D3"/>
    <w:rsid w:val="00956647"/>
    <w:rsid w:val="00961E4E"/>
    <w:rsid w:val="00970CD5"/>
    <w:rsid w:val="00974C1B"/>
    <w:rsid w:val="009759A6"/>
    <w:rsid w:val="0097612F"/>
    <w:rsid w:val="00976469"/>
    <w:rsid w:val="009768B1"/>
    <w:rsid w:val="009770E7"/>
    <w:rsid w:val="009806EE"/>
    <w:rsid w:val="00980CC4"/>
    <w:rsid w:val="0098502A"/>
    <w:rsid w:val="00990502"/>
    <w:rsid w:val="00993395"/>
    <w:rsid w:val="009959C1"/>
    <w:rsid w:val="009A2897"/>
    <w:rsid w:val="009A2B56"/>
    <w:rsid w:val="009B035F"/>
    <w:rsid w:val="009B1A83"/>
    <w:rsid w:val="009B69A1"/>
    <w:rsid w:val="009B7102"/>
    <w:rsid w:val="009C3A31"/>
    <w:rsid w:val="009C52AE"/>
    <w:rsid w:val="009C55AE"/>
    <w:rsid w:val="009E0814"/>
    <w:rsid w:val="009E2DDD"/>
    <w:rsid w:val="009F3BF9"/>
    <w:rsid w:val="009F6C26"/>
    <w:rsid w:val="00A01121"/>
    <w:rsid w:val="00A05228"/>
    <w:rsid w:val="00A11D67"/>
    <w:rsid w:val="00A21FE8"/>
    <w:rsid w:val="00A22D2D"/>
    <w:rsid w:val="00A259B6"/>
    <w:rsid w:val="00A2752D"/>
    <w:rsid w:val="00A30AE8"/>
    <w:rsid w:val="00A30DA0"/>
    <w:rsid w:val="00A323BD"/>
    <w:rsid w:val="00A341A7"/>
    <w:rsid w:val="00A41327"/>
    <w:rsid w:val="00A42A6F"/>
    <w:rsid w:val="00A4312E"/>
    <w:rsid w:val="00A43E4C"/>
    <w:rsid w:val="00A50983"/>
    <w:rsid w:val="00A51554"/>
    <w:rsid w:val="00A516ED"/>
    <w:rsid w:val="00A53FA3"/>
    <w:rsid w:val="00A55CAD"/>
    <w:rsid w:val="00A6212F"/>
    <w:rsid w:val="00A70F76"/>
    <w:rsid w:val="00A71DAA"/>
    <w:rsid w:val="00A82171"/>
    <w:rsid w:val="00A8435A"/>
    <w:rsid w:val="00A864A1"/>
    <w:rsid w:val="00A911A0"/>
    <w:rsid w:val="00A92C7C"/>
    <w:rsid w:val="00A96CF8"/>
    <w:rsid w:val="00A97C74"/>
    <w:rsid w:val="00AA1316"/>
    <w:rsid w:val="00AA273E"/>
    <w:rsid w:val="00AA2DFB"/>
    <w:rsid w:val="00AA4F3A"/>
    <w:rsid w:val="00AB63CB"/>
    <w:rsid w:val="00AB6924"/>
    <w:rsid w:val="00AC0236"/>
    <w:rsid w:val="00AC305C"/>
    <w:rsid w:val="00AD29BE"/>
    <w:rsid w:val="00AD336E"/>
    <w:rsid w:val="00AD4129"/>
    <w:rsid w:val="00AD5288"/>
    <w:rsid w:val="00AD6E8D"/>
    <w:rsid w:val="00AE26A5"/>
    <w:rsid w:val="00AF5A3E"/>
    <w:rsid w:val="00B01735"/>
    <w:rsid w:val="00B03693"/>
    <w:rsid w:val="00B079AD"/>
    <w:rsid w:val="00B13180"/>
    <w:rsid w:val="00B16686"/>
    <w:rsid w:val="00B17AD4"/>
    <w:rsid w:val="00B20489"/>
    <w:rsid w:val="00B32B14"/>
    <w:rsid w:val="00B430B5"/>
    <w:rsid w:val="00B46232"/>
    <w:rsid w:val="00B55808"/>
    <w:rsid w:val="00B63738"/>
    <w:rsid w:val="00B66DEA"/>
    <w:rsid w:val="00B66DF2"/>
    <w:rsid w:val="00B72031"/>
    <w:rsid w:val="00B73529"/>
    <w:rsid w:val="00B74D57"/>
    <w:rsid w:val="00B772FD"/>
    <w:rsid w:val="00B81F43"/>
    <w:rsid w:val="00B833C9"/>
    <w:rsid w:val="00B83FD7"/>
    <w:rsid w:val="00B87AC3"/>
    <w:rsid w:val="00B87D6C"/>
    <w:rsid w:val="00B90C92"/>
    <w:rsid w:val="00B96202"/>
    <w:rsid w:val="00BA1888"/>
    <w:rsid w:val="00BA1C20"/>
    <w:rsid w:val="00BA34BA"/>
    <w:rsid w:val="00BA5EC5"/>
    <w:rsid w:val="00BB0972"/>
    <w:rsid w:val="00BB0CDB"/>
    <w:rsid w:val="00BB3F6F"/>
    <w:rsid w:val="00BB7B92"/>
    <w:rsid w:val="00BC184C"/>
    <w:rsid w:val="00BC1C09"/>
    <w:rsid w:val="00BC4C54"/>
    <w:rsid w:val="00BD19C3"/>
    <w:rsid w:val="00BD2669"/>
    <w:rsid w:val="00BD2DBC"/>
    <w:rsid w:val="00BD495F"/>
    <w:rsid w:val="00BD4B5A"/>
    <w:rsid w:val="00BD6280"/>
    <w:rsid w:val="00BD7684"/>
    <w:rsid w:val="00BD7BFF"/>
    <w:rsid w:val="00BE067E"/>
    <w:rsid w:val="00BE1A3C"/>
    <w:rsid w:val="00BE2AC1"/>
    <w:rsid w:val="00BE51E1"/>
    <w:rsid w:val="00BE60D2"/>
    <w:rsid w:val="00BF0F0A"/>
    <w:rsid w:val="00BF36E3"/>
    <w:rsid w:val="00C019D9"/>
    <w:rsid w:val="00C05BFE"/>
    <w:rsid w:val="00C15FCB"/>
    <w:rsid w:val="00C203DB"/>
    <w:rsid w:val="00C210DC"/>
    <w:rsid w:val="00C224AA"/>
    <w:rsid w:val="00C22CAF"/>
    <w:rsid w:val="00C23BBF"/>
    <w:rsid w:val="00C24015"/>
    <w:rsid w:val="00C26C23"/>
    <w:rsid w:val="00C3072A"/>
    <w:rsid w:val="00C345A9"/>
    <w:rsid w:val="00C4483C"/>
    <w:rsid w:val="00C63ACA"/>
    <w:rsid w:val="00C647CD"/>
    <w:rsid w:val="00C65DEF"/>
    <w:rsid w:val="00C6634B"/>
    <w:rsid w:val="00C6729B"/>
    <w:rsid w:val="00C700F1"/>
    <w:rsid w:val="00C75ACD"/>
    <w:rsid w:val="00C8263A"/>
    <w:rsid w:val="00C84C75"/>
    <w:rsid w:val="00C86FCF"/>
    <w:rsid w:val="00C91336"/>
    <w:rsid w:val="00C936BF"/>
    <w:rsid w:val="00C94983"/>
    <w:rsid w:val="00CA1ABA"/>
    <w:rsid w:val="00CA5425"/>
    <w:rsid w:val="00CA7CD7"/>
    <w:rsid w:val="00CB171C"/>
    <w:rsid w:val="00CB180B"/>
    <w:rsid w:val="00CB4199"/>
    <w:rsid w:val="00CB5078"/>
    <w:rsid w:val="00CB6BF9"/>
    <w:rsid w:val="00CB7723"/>
    <w:rsid w:val="00CC14DD"/>
    <w:rsid w:val="00CC3879"/>
    <w:rsid w:val="00CC43CB"/>
    <w:rsid w:val="00CC54BB"/>
    <w:rsid w:val="00CC6657"/>
    <w:rsid w:val="00CC7F1A"/>
    <w:rsid w:val="00CD0371"/>
    <w:rsid w:val="00CD3C07"/>
    <w:rsid w:val="00CD556B"/>
    <w:rsid w:val="00CE0E17"/>
    <w:rsid w:val="00CE10C6"/>
    <w:rsid w:val="00CE68C6"/>
    <w:rsid w:val="00CE7133"/>
    <w:rsid w:val="00CF1AFB"/>
    <w:rsid w:val="00CF2B21"/>
    <w:rsid w:val="00CF31D0"/>
    <w:rsid w:val="00CF329F"/>
    <w:rsid w:val="00CF7DCB"/>
    <w:rsid w:val="00D00188"/>
    <w:rsid w:val="00D039C4"/>
    <w:rsid w:val="00D04269"/>
    <w:rsid w:val="00D11747"/>
    <w:rsid w:val="00D13C04"/>
    <w:rsid w:val="00D168F7"/>
    <w:rsid w:val="00D16E02"/>
    <w:rsid w:val="00D17567"/>
    <w:rsid w:val="00D2007D"/>
    <w:rsid w:val="00D204FF"/>
    <w:rsid w:val="00D22325"/>
    <w:rsid w:val="00D2541D"/>
    <w:rsid w:val="00D343F9"/>
    <w:rsid w:val="00D35FA1"/>
    <w:rsid w:val="00D43E31"/>
    <w:rsid w:val="00D532FB"/>
    <w:rsid w:val="00D6082F"/>
    <w:rsid w:val="00D6121A"/>
    <w:rsid w:val="00D6324B"/>
    <w:rsid w:val="00D65695"/>
    <w:rsid w:val="00D66350"/>
    <w:rsid w:val="00D70FDE"/>
    <w:rsid w:val="00D7154E"/>
    <w:rsid w:val="00D71A88"/>
    <w:rsid w:val="00D71F23"/>
    <w:rsid w:val="00D72048"/>
    <w:rsid w:val="00D744D6"/>
    <w:rsid w:val="00D80422"/>
    <w:rsid w:val="00D8465A"/>
    <w:rsid w:val="00D871D8"/>
    <w:rsid w:val="00D87214"/>
    <w:rsid w:val="00D95714"/>
    <w:rsid w:val="00D96B1B"/>
    <w:rsid w:val="00DA36A4"/>
    <w:rsid w:val="00DA3D1B"/>
    <w:rsid w:val="00DA409B"/>
    <w:rsid w:val="00DA47DF"/>
    <w:rsid w:val="00DA4FD1"/>
    <w:rsid w:val="00DA51A8"/>
    <w:rsid w:val="00DA5D0E"/>
    <w:rsid w:val="00DB31B9"/>
    <w:rsid w:val="00DB5EDA"/>
    <w:rsid w:val="00DC2461"/>
    <w:rsid w:val="00DC5EA4"/>
    <w:rsid w:val="00DC692F"/>
    <w:rsid w:val="00DD0175"/>
    <w:rsid w:val="00DD0FF0"/>
    <w:rsid w:val="00DD1DB6"/>
    <w:rsid w:val="00DD30C0"/>
    <w:rsid w:val="00DD3BCF"/>
    <w:rsid w:val="00DD56FA"/>
    <w:rsid w:val="00DD5ED6"/>
    <w:rsid w:val="00DD5FBB"/>
    <w:rsid w:val="00DD7B2C"/>
    <w:rsid w:val="00DE1EBC"/>
    <w:rsid w:val="00DE3158"/>
    <w:rsid w:val="00DF0328"/>
    <w:rsid w:val="00DF1568"/>
    <w:rsid w:val="00DF326B"/>
    <w:rsid w:val="00E03973"/>
    <w:rsid w:val="00E0478A"/>
    <w:rsid w:val="00E066F5"/>
    <w:rsid w:val="00E145EB"/>
    <w:rsid w:val="00E14786"/>
    <w:rsid w:val="00E148E7"/>
    <w:rsid w:val="00E207EF"/>
    <w:rsid w:val="00E25129"/>
    <w:rsid w:val="00E33C8F"/>
    <w:rsid w:val="00E40080"/>
    <w:rsid w:val="00E4074B"/>
    <w:rsid w:val="00E41E57"/>
    <w:rsid w:val="00E517F6"/>
    <w:rsid w:val="00E53377"/>
    <w:rsid w:val="00E57EF0"/>
    <w:rsid w:val="00E61070"/>
    <w:rsid w:val="00E81DA4"/>
    <w:rsid w:val="00E91D4A"/>
    <w:rsid w:val="00E92264"/>
    <w:rsid w:val="00EA0B7D"/>
    <w:rsid w:val="00EA4E00"/>
    <w:rsid w:val="00EA5357"/>
    <w:rsid w:val="00EA6517"/>
    <w:rsid w:val="00EA71A4"/>
    <w:rsid w:val="00EB57FA"/>
    <w:rsid w:val="00EC55FA"/>
    <w:rsid w:val="00ED456D"/>
    <w:rsid w:val="00ED6C20"/>
    <w:rsid w:val="00EE0ECB"/>
    <w:rsid w:val="00EE2468"/>
    <w:rsid w:val="00EE3E29"/>
    <w:rsid w:val="00EF2CD9"/>
    <w:rsid w:val="00EF464E"/>
    <w:rsid w:val="00F017C0"/>
    <w:rsid w:val="00F02900"/>
    <w:rsid w:val="00F03201"/>
    <w:rsid w:val="00F071BC"/>
    <w:rsid w:val="00F127F9"/>
    <w:rsid w:val="00F141D6"/>
    <w:rsid w:val="00F14FC8"/>
    <w:rsid w:val="00F16C3D"/>
    <w:rsid w:val="00F218A0"/>
    <w:rsid w:val="00F2402C"/>
    <w:rsid w:val="00F30314"/>
    <w:rsid w:val="00F30702"/>
    <w:rsid w:val="00F31A35"/>
    <w:rsid w:val="00F34BC4"/>
    <w:rsid w:val="00F34EDC"/>
    <w:rsid w:val="00F405BC"/>
    <w:rsid w:val="00F4728A"/>
    <w:rsid w:val="00F5077B"/>
    <w:rsid w:val="00F517F0"/>
    <w:rsid w:val="00F55057"/>
    <w:rsid w:val="00F55B30"/>
    <w:rsid w:val="00F602DC"/>
    <w:rsid w:val="00F60C74"/>
    <w:rsid w:val="00F614AE"/>
    <w:rsid w:val="00F62512"/>
    <w:rsid w:val="00F62EF5"/>
    <w:rsid w:val="00F63C1D"/>
    <w:rsid w:val="00F66488"/>
    <w:rsid w:val="00F66991"/>
    <w:rsid w:val="00F66BA7"/>
    <w:rsid w:val="00F70B80"/>
    <w:rsid w:val="00F71977"/>
    <w:rsid w:val="00F80F1C"/>
    <w:rsid w:val="00F834BE"/>
    <w:rsid w:val="00F836F2"/>
    <w:rsid w:val="00F83E07"/>
    <w:rsid w:val="00F8695F"/>
    <w:rsid w:val="00F90BA0"/>
    <w:rsid w:val="00F9470A"/>
    <w:rsid w:val="00F9492A"/>
    <w:rsid w:val="00F96124"/>
    <w:rsid w:val="00F969F2"/>
    <w:rsid w:val="00F97B90"/>
    <w:rsid w:val="00FA04DF"/>
    <w:rsid w:val="00FA5A93"/>
    <w:rsid w:val="00FA60FA"/>
    <w:rsid w:val="00FA6567"/>
    <w:rsid w:val="00FA6BEB"/>
    <w:rsid w:val="00FB3CEC"/>
    <w:rsid w:val="00FB3D6A"/>
    <w:rsid w:val="00FB50E9"/>
    <w:rsid w:val="00FB7782"/>
    <w:rsid w:val="00FC32AC"/>
    <w:rsid w:val="00FC3CEA"/>
    <w:rsid w:val="00FC497C"/>
    <w:rsid w:val="00FC4EE7"/>
    <w:rsid w:val="00FC7D86"/>
    <w:rsid w:val="00FD04B8"/>
    <w:rsid w:val="00FD170C"/>
    <w:rsid w:val="00FD30BE"/>
    <w:rsid w:val="00FD5227"/>
    <w:rsid w:val="00FD6458"/>
    <w:rsid w:val="00FE6426"/>
    <w:rsid w:val="00FF0F89"/>
    <w:rsid w:val="00FF1306"/>
    <w:rsid w:val="00FF29F5"/>
    <w:rsid w:val="00FF3E3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0BCA-24FC-4E2E-B25A-6EBF987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AA4F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A4F3A"/>
    <w:pPr>
      <w:keepNext/>
      <w:spacing w:before="240" w:after="60"/>
      <w:outlineLvl w:val="3"/>
    </w:pPr>
    <w:rPr>
      <w:rFonts w:ascii="Times New Roman" w:hAnsi="Times New Roman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AA4F3A"/>
    <w:pPr>
      <w:keepNext/>
      <w:jc w:val="center"/>
      <w:outlineLvl w:val="6"/>
    </w:pPr>
    <w:rPr>
      <w:rFonts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customStyle="1" w:styleId="Ttulo1Car">
    <w:name w:val="Título 1 Car"/>
    <w:basedOn w:val="Fuentedeprrafopredeter"/>
    <w:link w:val="Ttulo1"/>
    <w:rsid w:val="00AA4F3A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4Car">
    <w:name w:val="Título 4 Car"/>
    <w:basedOn w:val="Fuentedeprrafopredeter"/>
    <w:link w:val="Ttulo4"/>
    <w:rsid w:val="00AA4F3A"/>
    <w:rPr>
      <w:rFonts w:ascii="Times New Roman" w:eastAsia="Times New Roman" w:hAnsi="Times New Roman" w:cs="Arial"/>
      <w:b/>
      <w:bCs/>
      <w:sz w:val="28"/>
      <w:szCs w:val="28"/>
      <w:lang w:eastAsia="es-MX"/>
    </w:rPr>
  </w:style>
  <w:style w:type="character" w:customStyle="1" w:styleId="Ttulo7Car">
    <w:name w:val="Título 7 Car"/>
    <w:basedOn w:val="Fuentedeprrafopredeter"/>
    <w:link w:val="Ttulo7"/>
    <w:rsid w:val="00AA4F3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A4F3A"/>
    <w:pPr>
      <w:spacing w:after="0" w:line="240" w:lineRule="auto"/>
    </w:pPr>
    <w:rPr>
      <w:rFonts w:ascii="Arial" w:eastAsia="Times New Roman" w:hAnsi="Arial" w:cs="Arial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styleId="Nmerodepgina">
    <w:name w:val="page number"/>
    <w:basedOn w:val="Fuentedeprrafopredeter"/>
    <w:rsid w:val="00AA4F3A"/>
  </w:style>
  <w:style w:type="paragraph" w:styleId="Encabezado">
    <w:name w:val="header"/>
    <w:basedOn w:val="Normal"/>
    <w:link w:val="EncabezadoCar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EncabezadoCar">
    <w:name w:val="Encabezado Car"/>
    <w:basedOn w:val="Fuentedeprrafopredeter"/>
    <w:link w:val="Encabezado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customStyle="1" w:styleId="v23g1">
    <w:name w:val="v23g1"/>
    <w:basedOn w:val="Fuentedeprrafopredeter"/>
    <w:rsid w:val="00AA4F3A"/>
    <w:rPr>
      <w:rFonts w:ascii="Verdana" w:hAnsi="Verdana" w:hint="default"/>
      <w:b/>
      <w:bCs/>
      <w:color w:val="454545"/>
      <w:sz w:val="36"/>
      <w:szCs w:val="36"/>
    </w:rPr>
  </w:style>
  <w:style w:type="character" w:customStyle="1" w:styleId="a13g1">
    <w:name w:val="a13g1"/>
    <w:basedOn w:val="Fuentedeprrafopredeter"/>
    <w:rsid w:val="00AA4F3A"/>
    <w:rPr>
      <w:rFonts w:ascii="Arial" w:hAnsi="Arial" w:cs="Arial" w:hint="default"/>
      <w:color w:val="4F4F4F"/>
      <w:sz w:val="21"/>
      <w:szCs w:val="21"/>
    </w:rPr>
  </w:style>
  <w:style w:type="character" w:customStyle="1" w:styleId="mininegritas1">
    <w:name w:val="mininegritas1"/>
    <w:basedOn w:val="Fuentedeprrafopredeter"/>
    <w:rsid w:val="00AA4F3A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titular1">
    <w:name w:val="titular1"/>
    <w:basedOn w:val="Fuentedeprrafopredeter"/>
    <w:rsid w:val="00AA4F3A"/>
    <w:rPr>
      <w:rFonts w:ascii="Arial" w:hAnsi="Arial" w:cs="Arial" w:hint="default"/>
      <w:b/>
      <w:bCs/>
      <w:color w:val="000099"/>
      <w:sz w:val="26"/>
      <w:szCs w:val="26"/>
    </w:rPr>
  </w:style>
  <w:style w:type="character" w:styleId="Textoennegrita">
    <w:name w:val="Strong"/>
    <w:basedOn w:val="Fuentedeprrafopredeter"/>
    <w:qFormat/>
    <w:rsid w:val="00AA4F3A"/>
    <w:rPr>
      <w:b/>
      <w:bCs/>
    </w:rPr>
  </w:style>
  <w:style w:type="paragraph" w:customStyle="1" w:styleId="Ttulo120">
    <w:name w:val="Título 120"/>
    <w:basedOn w:val="Normal"/>
    <w:rsid w:val="00AA4F3A"/>
    <w:pPr>
      <w:spacing w:after="246" w:line="474" w:lineRule="atLeast"/>
      <w:jc w:val="left"/>
      <w:outlineLvl w:val="1"/>
    </w:pPr>
    <w:rPr>
      <w:rFonts w:ascii="Times New Roman" w:hAnsi="Times New Roman" w:cs="Arial"/>
      <w:b/>
      <w:bCs/>
      <w:color w:val="3A5666"/>
      <w:kern w:val="36"/>
      <w:sz w:val="44"/>
      <w:szCs w:val="44"/>
    </w:rPr>
  </w:style>
  <w:style w:type="paragraph" w:customStyle="1" w:styleId="Ttulo219">
    <w:name w:val="Título 219"/>
    <w:basedOn w:val="Normal"/>
    <w:rsid w:val="00AA4F3A"/>
    <w:pPr>
      <w:spacing w:after="176" w:line="386" w:lineRule="atLeast"/>
      <w:ind w:left="53"/>
      <w:jc w:val="left"/>
      <w:outlineLvl w:val="2"/>
    </w:pPr>
    <w:rPr>
      <w:rFonts w:ascii="Times New Roman" w:hAnsi="Times New Roman" w:cs="Arial"/>
      <w:b/>
      <w:bCs/>
      <w:color w:val="8C1E35"/>
      <w:sz w:val="32"/>
      <w:szCs w:val="32"/>
    </w:rPr>
  </w:style>
  <w:style w:type="paragraph" w:customStyle="1" w:styleId="Ttulo328">
    <w:name w:val="Título 328"/>
    <w:basedOn w:val="Normal"/>
    <w:rsid w:val="00AA4F3A"/>
    <w:pPr>
      <w:spacing w:after="176" w:line="228" w:lineRule="atLeast"/>
      <w:jc w:val="left"/>
      <w:outlineLvl w:val="3"/>
    </w:pPr>
    <w:rPr>
      <w:rFonts w:ascii="Times New Roman" w:hAnsi="Times New Roman" w:cs="Arial"/>
      <w:color w:val="333333"/>
      <w:sz w:val="19"/>
      <w:szCs w:val="19"/>
    </w:rPr>
  </w:style>
  <w:style w:type="character" w:customStyle="1" w:styleId="tguindo4">
    <w:name w:val="tguindo4"/>
    <w:basedOn w:val="Fuentedeprrafopredeter"/>
    <w:rsid w:val="00AA4F3A"/>
    <w:rPr>
      <w:vanish w:val="0"/>
      <w:webHidden w:val="0"/>
      <w:color w:val="8C1E35"/>
      <w:specVanish w:val="0"/>
    </w:rPr>
  </w:style>
  <w:style w:type="paragraph" w:customStyle="1" w:styleId="NormalWeb15">
    <w:name w:val="Normal (Web)15"/>
    <w:basedOn w:val="Normal"/>
    <w:rsid w:val="00AA4F3A"/>
    <w:pPr>
      <w:spacing w:before="281" w:after="281" w:line="281" w:lineRule="atLeast"/>
      <w:jc w:val="left"/>
    </w:pPr>
    <w:rPr>
      <w:rFonts w:ascii="Verdana" w:hAnsi="Verdana" w:cs="Arial"/>
      <w:color w:val="333333"/>
      <w:sz w:val="21"/>
      <w:szCs w:val="21"/>
    </w:rPr>
  </w:style>
  <w:style w:type="character" w:styleId="nfasis">
    <w:name w:val="Emphasis"/>
    <w:basedOn w:val="Fuentedeprrafopredeter"/>
    <w:qFormat/>
    <w:rsid w:val="00AA4F3A"/>
    <w:rPr>
      <w:i/>
      <w:iCs/>
    </w:rPr>
  </w:style>
  <w:style w:type="character" w:customStyle="1" w:styleId="getitulo">
    <w:name w:val="getitulo"/>
    <w:basedOn w:val="Fuentedeprrafopredeter"/>
    <w:rsid w:val="00AA4F3A"/>
  </w:style>
  <w:style w:type="character" w:customStyle="1" w:styleId="arherr131">
    <w:name w:val="arherr131"/>
    <w:basedOn w:val="Fuentedeprrafopredeter"/>
    <w:rsid w:val="00AA4F3A"/>
    <w:rPr>
      <w:rFonts w:ascii="Arial" w:hAnsi="Arial" w:cs="Arial" w:hint="default"/>
      <w:b w:val="0"/>
      <w:bCs w:val="0"/>
      <w:color w:val="669966"/>
      <w:sz w:val="20"/>
      <w:szCs w:val="20"/>
    </w:rPr>
  </w:style>
  <w:style w:type="character" w:customStyle="1" w:styleId="argris131">
    <w:name w:val="argris131"/>
    <w:basedOn w:val="Fuentedeprrafopredeter"/>
    <w:rsid w:val="00AA4F3A"/>
    <w:rPr>
      <w:rFonts w:ascii="Arial" w:hAnsi="Arial" w:cs="Arial" w:hint="default"/>
      <w:b w:val="0"/>
      <w:bCs w:val="0"/>
      <w:color w:val="333333"/>
      <w:sz w:val="20"/>
      <w:szCs w:val="20"/>
    </w:rPr>
  </w:style>
  <w:style w:type="paragraph" w:styleId="Sinespaciado">
    <w:name w:val="No Spacing"/>
    <w:uiPriority w:val="1"/>
    <w:qFormat/>
    <w:rsid w:val="00AA4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50DE-9AD8-4A5E-8DEB-A1875AFD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Leticia Gutiérrez</cp:lastModifiedBy>
  <cp:revision>2</cp:revision>
  <cp:lastPrinted>2016-06-25T18:08:00Z</cp:lastPrinted>
  <dcterms:created xsi:type="dcterms:W3CDTF">2017-06-12T19:58:00Z</dcterms:created>
  <dcterms:modified xsi:type="dcterms:W3CDTF">2017-06-12T19:58:00Z</dcterms:modified>
</cp:coreProperties>
</file>